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A9506" w14:textId="77777777" w:rsidR="003C77C9" w:rsidRPr="00862B0D" w:rsidRDefault="003C77C9" w:rsidP="003C77C9">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73E3F8C5" w14:textId="77777777" w:rsidR="003C77C9" w:rsidRPr="00652BA6" w:rsidRDefault="003C77C9" w:rsidP="003C77C9">
      <w:pPr>
        <w:spacing w:line="240" w:lineRule="auto"/>
        <w:jc w:val="center"/>
        <w:rPr>
          <w:sz w:val="20"/>
          <w:szCs w:val="20"/>
          <w:lang w:val="de-DE"/>
        </w:rPr>
      </w:pPr>
      <w:r w:rsidRPr="00652BA6">
        <w:rPr>
          <w:sz w:val="20"/>
          <w:szCs w:val="20"/>
          <w:lang w:val="de-DE"/>
        </w:rPr>
        <w:t>Forderungsanmeldung Insolvenzverfahren über das Vermögen der Firma</w:t>
      </w:r>
    </w:p>
    <w:p w14:paraId="0BCB857F" w14:textId="77777777" w:rsidR="003C77C9" w:rsidRPr="00652BA6" w:rsidRDefault="003C77C9" w:rsidP="003C77C9">
      <w:pPr>
        <w:spacing w:line="240" w:lineRule="auto"/>
        <w:jc w:val="center"/>
        <w:rPr>
          <w:sz w:val="20"/>
          <w:szCs w:val="20"/>
          <w:lang w:val="en-US"/>
        </w:rPr>
      </w:pPr>
      <w:r w:rsidRPr="00652BA6">
        <w:rPr>
          <w:sz w:val="20"/>
          <w:szCs w:val="20"/>
          <w:lang w:val="en-US"/>
        </w:rPr>
        <w:t>Proof of claim in the insolvency proceedings in respect of the assets of</w:t>
      </w:r>
    </w:p>
    <w:p w14:paraId="19CD0A38" w14:textId="026390A8" w:rsidR="003C77C9" w:rsidRPr="003C77C9" w:rsidRDefault="003C77C9" w:rsidP="003C77C9">
      <w:pPr>
        <w:spacing w:line="240" w:lineRule="auto"/>
        <w:jc w:val="center"/>
        <w:rPr>
          <w:b/>
          <w:i/>
          <w:sz w:val="20"/>
          <w:szCs w:val="20"/>
          <w:lang w:val="en-US"/>
        </w:rPr>
      </w:pPr>
      <w:proofErr w:type="spellStart"/>
      <w:r w:rsidRPr="003C77C9">
        <w:rPr>
          <w:b/>
          <w:i/>
          <w:sz w:val="20"/>
          <w:szCs w:val="20"/>
          <w:lang w:val="en-US"/>
        </w:rPr>
        <w:t>Curas</w:t>
      </w:r>
      <w:proofErr w:type="spellEnd"/>
      <w:r w:rsidRPr="003C77C9">
        <w:rPr>
          <w:b/>
          <w:i/>
          <w:sz w:val="20"/>
          <w:szCs w:val="20"/>
          <w:lang w:val="en-US"/>
        </w:rPr>
        <w:t xml:space="preserve"> </w:t>
      </w:r>
      <w:proofErr w:type="spellStart"/>
      <w:r w:rsidRPr="003C77C9">
        <w:rPr>
          <w:b/>
          <w:i/>
          <w:sz w:val="20"/>
          <w:szCs w:val="20"/>
          <w:lang w:val="en-US"/>
        </w:rPr>
        <w:t>Investa</w:t>
      </w:r>
      <w:proofErr w:type="spellEnd"/>
      <w:r w:rsidRPr="003C77C9">
        <w:rPr>
          <w:b/>
          <w:i/>
          <w:sz w:val="20"/>
          <w:szCs w:val="20"/>
          <w:lang w:val="en-US"/>
        </w:rPr>
        <w:t xml:space="preserve"> Group B.V</w:t>
      </w:r>
      <w:r>
        <w:rPr>
          <w:b/>
          <w:i/>
          <w:sz w:val="20"/>
          <w:szCs w:val="20"/>
          <w:lang w:val="en-US"/>
        </w:rPr>
        <w:t>.</w:t>
      </w:r>
    </w:p>
    <w:p w14:paraId="6A0DB8D8" w14:textId="2039E447" w:rsidR="003C77C9" w:rsidRPr="003C77C9" w:rsidRDefault="003C77C9" w:rsidP="003C77C9">
      <w:pPr>
        <w:spacing w:line="240" w:lineRule="auto"/>
        <w:jc w:val="center"/>
        <w:rPr>
          <w:sz w:val="20"/>
          <w:szCs w:val="20"/>
        </w:rPr>
      </w:pPr>
      <w:r>
        <w:rPr>
          <w:sz w:val="20"/>
          <w:szCs w:val="20"/>
        </w:rPr>
        <w:t>Touwslager 10</w:t>
      </w:r>
      <w:r w:rsidRPr="003C77C9">
        <w:rPr>
          <w:sz w:val="20"/>
          <w:szCs w:val="20"/>
        </w:rPr>
        <w:t>, 5253 R</w:t>
      </w:r>
      <w:r>
        <w:rPr>
          <w:sz w:val="20"/>
          <w:szCs w:val="20"/>
        </w:rPr>
        <w:t>K</w:t>
      </w:r>
      <w:r w:rsidRPr="003C77C9">
        <w:rPr>
          <w:sz w:val="20"/>
          <w:szCs w:val="20"/>
        </w:rPr>
        <w:t>, Nieuwkuijk</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3C77C9" w:rsidRPr="00652BA6" w14:paraId="2D1077B2" w14:textId="77777777" w:rsidTr="00DA43A3">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2B7920A5" w14:textId="77777777" w:rsidR="003C77C9" w:rsidRPr="00652BA6" w:rsidRDefault="003C77C9" w:rsidP="00DA43A3">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60E61C2D" w14:textId="77777777" w:rsidR="003C77C9" w:rsidRPr="00652BA6" w:rsidRDefault="003C77C9" w:rsidP="00DA43A3">
            <w:pPr>
              <w:tabs>
                <w:tab w:val="center" w:pos="2467"/>
              </w:tabs>
              <w:spacing w:line="240" w:lineRule="auto"/>
              <w:rPr>
                <w:sz w:val="16"/>
                <w:szCs w:val="16"/>
              </w:rPr>
            </w:pPr>
            <w:r w:rsidRPr="00652BA6">
              <w:rPr>
                <w:sz w:val="16"/>
                <w:szCs w:val="16"/>
              </w:rPr>
              <w:t xml:space="preserve">mr. </w:t>
            </w:r>
            <w:r>
              <w:rPr>
                <w:sz w:val="16"/>
                <w:szCs w:val="16"/>
              </w:rPr>
              <w:t>D.P. Schalken</w:t>
            </w:r>
          </w:p>
          <w:p w14:paraId="76D3DA10" w14:textId="77777777" w:rsidR="003C77C9" w:rsidRPr="003C77C9" w:rsidRDefault="003C77C9" w:rsidP="00DA43A3">
            <w:pPr>
              <w:spacing w:line="240" w:lineRule="auto"/>
              <w:rPr>
                <w:sz w:val="16"/>
                <w:szCs w:val="16"/>
                <w:lang w:val="en-US"/>
              </w:rPr>
            </w:pPr>
            <w:r w:rsidRPr="003C77C9">
              <w:rPr>
                <w:sz w:val="16"/>
                <w:szCs w:val="16"/>
                <w:lang w:val="en-US"/>
              </w:rPr>
              <w:t xml:space="preserve">Postbus 633                                        </w:t>
            </w:r>
          </w:p>
          <w:p w14:paraId="38619159" w14:textId="77777777" w:rsidR="003C77C9" w:rsidRPr="003C77C9" w:rsidRDefault="003C77C9" w:rsidP="00DA43A3">
            <w:pPr>
              <w:spacing w:line="240" w:lineRule="auto"/>
              <w:rPr>
                <w:sz w:val="16"/>
                <w:szCs w:val="16"/>
                <w:lang w:val="en-US"/>
              </w:rPr>
            </w:pPr>
            <w:r w:rsidRPr="003C77C9">
              <w:rPr>
                <w:sz w:val="16"/>
                <w:szCs w:val="16"/>
                <w:lang w:val="en-US"/>
              </w:rPr>
              <w:t>NL – 5201 AP ‘s-Hertogenbosch</w:t>
            </w:r>
          </w:p>
          <w:p w14:paraId="1211CECA" w14:textId="77777777" w:rsidR="003C77C9" w:rsidRPr="003C77C9" w:rsidRDefault="003C77C9" w:rsidP="00DA43A3">
            <w:pPr>
              <w:spacing w:line="240" w:lineRule="auto"/>
              <w:rPr>
                <w:sz w:val="16"/>
                <w:szCs w:val="16"/>
                <w:lang w:val="en-US"/>
              </w:rPr>
            </w:pPr>
            <w:hyperlink r:id="rId22" w:history="1">
              <w:r w:rsidRPr="003C77C9">
                <w:rPr>
                  <w:rStyle w:val="Hyperlink"/>
                  <w:sz w:val="16"/>
                  <w:szCs w:val="16"/>
                  <w:lang w:val="en-US"/>
                </w:rPr>
                <w:t>schalken@bg.legal</w:t>
              </w:r>
            </w:hyperlink>
            <w:r w:rsidRPr="003C77C9">
              <w:rPr>
                <w:sz w:val="16"/>
                <w:szCs w:val="16"/>
                <w:lang w:val="en-US"/>
              </w:rPr>
              <w:t xml:space="preserve"> </w:t>
            </w:r>
          </w:p>
          <w:p w14:paraId="5036CB7C" w14:textId="77777777" w:rsidR="003C77C9" w:rsidRPr="009B7A63" w:rsidRDefault="003C77C9" w:rsidP="00DA43A3">
            <w:pPr>
              <w:spacing w:line="240" w:lineRule="auto"/>
              <w:rPr>
                <w:sz w:val="16"/>
                <w:szCs w:val="16"/>
              </w:rPr>
            </w:pPr>
            <w:r>
              <w:rPr>
                <w:sz w:val="16"/>
                <w:szCs w:val="16"/>
              </w:rPr>
              <w:t>+</w:t>
            </w:r>
            <w:r w:rsidRPr="00652BA6">
              <w:rPr>
                <w:sz w:val="16"/>
                <w:szCs w:val="16"/>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1294569" w14:textId="77777777" w:rsidR="003C77C9" w:rsidRPr="008B46A0" w:rsidRDefault="003C77C9" w:rsidP="00DA43A3">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0758C688" w14:textId="77777777" w:rsidR="003C77C9" w:rsidRPr="00652BA6" w:rsidRDefault="003C77C9" w:rsidP="00DA43A3">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73C50CC5" w14:textId="77777777" w:rsidR="003C77C9" w:rsidRPr="008B46A0" w:rsidRDefault="003C77C9" w:rsidP="00DA43A3">
            <w:pPr>
              <w:spacing w:line="240" w:lineRule="auto"/>
              <w:rPr>
                <w:sz w:val="16"/>
                <w:szCs w:val="16"/>
                <w:lang w:val="en-US"/>
              </w:rPr>
            </w:pPr>
            <w:r w:rsidRPr="008B46A0">
              <w:rPr>
                <w:sz w:val="16"/>
                <w:szCs w:val="16"/>
                <w:lang w:val="en-US"/>
              </w:rPr>
              <w:t>Postbus 633</w:t>
            </w:r>
          </w:p>
          <w:p w14:paraId="6987D8B3" w14:textId="77777777" w:rsidR="003C77C9" w:rsidRPr="008B46A0" w:rsidRDefault="003C77C9" w:rsidP="00DA43A3">
            <w:pPr>
              <w:spacing w:line="240" w:lineRule="auto"/>
              <w:rPr>
                <w:sz w:val="16"/>
                <w:szCs w:val="16"/>
                <w:lang w:val="en-US"/>
              </w:rPr>
            </w:pPr>
            <w:r w:rsidRPr="008B46A0">
              <w:rPr>
                <w:sz w:val="16"/>
                <w:szCs w:val="16"/>
                <w:lang w:val="en-US"/>
              </w:rPr>
              <w:t>NL - 5201 AP ‘s-Hertogenbosch</w:t>
            </w:r>
          </w:p>
          <w:p w14:paraId="1B91440A" w14:textId="77777777" w:rsidR="003C77C9" w:rsidRPr="009B7A63" w:rsidRDefault="003C77C9" w:rsidP="00DA43A3">
            <w:pPr>
              <w:spacing w:line="240" w:lineRule="auto"/>
              <w:rPr>
                <w:sz w:val="16"/>
                <w:szCs w:val="16"/>
                <w:lang w:val="en-US"/>
              </w:rPr>
            </w:pPr>
            <w:hyperlink r:id="rId23" w:history="1">
              <w:r w:rsidRPr="009B7A63">
                <w:rPr>
                  <w:rStyle w:val="Hyperlink"/>
                  <w:sz w:val="16"/>
                  <w:szCs w:val="16"/>
                  <w:lang w:val="en-US"/>
                </w:rPr>
                <w:t>faillissementen@bg.legal</w:t>
              </w:r>
            </w:hyperlink>
            <w:r w:rsidRPr="009B7A63">
              <w:rPr>
                <w:sz w:val="16"/>
                <w:szCs w:val="16"/>
                <w:lang w:val="en-US"/>
              </w:rPr>
              <w:t xml:space="preserve"> </w:t>
            </w:r>
          </w:p>
          <w:p w14:paraId="2EEBF486" w14:textId="77777777" w:rsidR="003C77C9" w:rsidRPr="00652BA6" w:rsidRDefault="003C77C9" w:rsidP="00DA43A3">
            <w:pPr>
              <w:spacing w:line="240" w:lineRule="auto"/>
              <w:rPr>
                <w:sz w:val="16"/>
                <w:szCs w:val="16"/>
                <w:lang w:val="en-US"/>
              </w:rPr>
            </w:pPr>
            <w:r>
              <w:rPr>
                <w:sz w:val="16"/>
                <w:szCs w:val="16"/>
              </w:rPr>
              <w:t>+</w:t>
            </w:r>
            <w:r w:rsidRPr="00652BA6">
              <w:rPr>
                <w:sz w:val="16"/>
                <w:szCs w:val="16"/>
              </w:rPr>
              <w:t>31-(0)881410822</w:t>
            </w:r>
          </w:p>
        </w:tc>
      </w:tr>
      <w:tr w:rsidR="003C77C9" w:rsidRPr="00652BA6" w14:paraId="0CDED7B0" w14:textId="77777777" w:rsidTr="00DA43A3">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6BCCB849" w14:textId="77777777" w:rsidR="003C77C9" w:rsidRPr="00652BA6" w:rsidRDefault="003C77C9" w:rsidP="00DA43A3">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7C6B372" w14:textId="77777777" w:rsidR="003C77C9" w:rsidRPr="00652BA6" w:rsidRDefault="003C77C9" w:rsidP="00DA43A3">
            <w:pPr>
              <w:spacing w:line="240" w:lineRule="auto"/>
              <w:jc w:val="center"/>
              <w:rPr>
                <w:sz w:val="16"/>
                <w:szCs w:val="16"/>
                <w:lang w:val="en-US"/>
              </w:rPr>
            </w:pPr>
          </w:p>
        </w:tc>
      </w:tr>
      <w:tr w:rsidR="003C77C9" w:rsidRPr="00652BA6" w14:paraId="7A498060" w14:textId="77777777" w:rsidTr="00DA43A3">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5C05220C" w14:textId="77777777" w:rsidR="003C77C9" w:rsidRPr="00652BA6" w:rsidRDefault="003C77C9" w:rsidP="00DA43A3">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4BF81F85" w14:textId="77777777" w:rsidR="003C77C9" w:rsidRPr="00652BA6" w:rsidRDefault="003C77C9" w:rsidP="00DA43A3">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08DE0025" w14:textId="77777777" w:rsidR="003C77C9" w:rsidRPr="00652BA6" w:rsidRDefault="003C77C9" w:rsidP="00DA43A3">
            <w:pPr>
              <w:pBdr>
                <w:top w:val="single" w:sz="6" w:space="1" w:color="auto"/>
                <w:bottom w:val="single" w:sz="6" w:space="1" w:color="auto"/>
              </w:pBdr>
              <w:spacing w:line="276" w:lineRule="auto"/>
              <w:rPr>
                <w:sz w:val="16"/>
                <w:szCs w:val="16"/>
                <w:lang w:val="en-US"/>
              </w:rPr>
            </w:pPr>
          </w:p>
          <w:p w14:paraId="47B84237" w14:textId="77777777" w:rsidR="003C77C9" w:rsidRPr="00652BA6" w:rsidRDefault="003C77C9" w:rsidP="00DA43A3">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02D1095B" w14:textId="77777777" w:rsidR="003C77C9" w:rsidRPr="00652BA6" w:rsidRDefault="003C77C9" w:rsidP="00DA43A3">
            <w:pPr>
              <w:pBdr>
                <w:bottom w:val="single" w:sz="6" w:space="1" w:color="auto"/>
                <w:between w:val="single" w:sz="6" w:space="1" w:color="auto"/>
              </w:pBdr>
              <w:tabs>
                <w:tab w:val="left" w:pos="2117"/>
              </w:tabs>
              <w:spacing w:line="276" w:lineRule="auto"/>
              <w:rPr>
                <w:sz w:val="16"/>
                <w:szCs w:val="16"/>
                <w:lang w:val="en-US"/>
              </w:rPr>
            </w:pPr>
          </w:p>
          <w:p w14:paraId="2860A594" w14:textId="77777777" w:rsidR="003C77C9" w:rsidRPr="00652BA6" w:rsidRDefault="003C77C9" w:rsidP="00DA43A3">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1EBCD71E" w14:textId="77777777" w:rsidR="003C77C9" w:rsidRPr="00652BA6" w:rsidRDefault="003C77C9" w:rsidP="00DA43A3">
            <w:pPr>
              <w:pBdr>
                <w:bottom w:val="single" w:sz="6" w:space="1" w:color="auto"/>
                <w:between w:val="single" w:sz="6" w:space="1" w:color="auto"/>
              </w:pBdr>
              <w:spacing w:line="276" w:lineRule="auto"/>
              <w:rPr>
                <w:sz w:val="16"/>
                <w:szCs w:val="16"/>
                <w:lang w:val="en-US"/>
              </w:rPr>
            </w:pPr>
          </w:p>
          <w:p w14:paraId="4D9554CB" w14:textId="77777777" w:rsidR="003C77C9" w:rsidRPr="008B46A0" w:rsidRDefault="003C77C9" w:rsidP="00DA43A3">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74E2C0BE" w14:textId="77777777" w:rsidR="003C77C9" w:rsidRPr="00597FF1" w:rsidRDefault="003C77C9" w:rsidP="00DA43A3">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3A09206D" w14:textId="77777777" w:rsidR="003C77C9" w:rsidRDefault="003C77C9" w:rsidP="00DA43A3">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0B2DC28D" w14:textId="77777777" w:rsidR="003C77C9" w:rsidRPr="00652BA6" w:rsidRDefault="003C77C9" w:rsidP="00DA43A3">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758D639A" w14:textId="77777777" w:rsidR="003C77C9" w:rsidRDefault="003C77C9" w:rsidP="00DA43A3">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4C32F69E" w14:textId="77777777" w:rsidR="003C77C9" w:rsidRPr="00652BA6" w:rsidRDefault="003C77C9" w:rsidP="00DA43A3">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5A2BE5FC" w14:textId="77777777" w:rsidR="003C77C9" w:rsidRPr="00652BA6" w:rsidRDefault="003C77C9" w:rsidP="00DA43A3">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creditor</w:t>
            </w:r>
            <w:proofErr w:type="spellEnd"/>
            <w:r w:rsidRPr="00652BA6">
              <w:rPr>
                <w:rStyle w:val="Eindnootmarkering"/>
                <w:sz w:val="16"/>
                <w:szCs w:val="16"/>
              </w:rPr>
              <w:endnoteReference w:id="2"/>
            </w:r>
          </w:p>
          <w:p w14:paraId="6122E589" w14:textId="77777777" w:rsidR="003C77C9" w:rsidRPr="00652BA6" w:rsidRDefault="003C77C9" w:rsidP="00DA43A3">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12CCB5AE" w14:textId="77777777" w:rsidR="003C77C9" w:rsidRPr="00652BA6" w:rsidRDefault="003C77C9" w:rsidP="00DA43A3">
            <w:pPr>
              <w:pBdr>
                <w:top w:val="single" w:sz="6" w:space="1" w:color="auto"/>
                <w:bottom w:val="single" w:sz="6" w:space="1" w:color="auto"/>
              </w:pBdr>
              <w:spacing w:line="276" w:lineRule="auto"/>
              <w:rPr>
                <w:sz w:val="16"/>
                <w:szCs w:val="16"/>
              </w:rPr>
            </w:pPr>
          </w:p>
          <w:p w14:paraId="52627FD2" w14:textId="77777777" w:rsidR="003C77C9" w:rsidRPr="00652BA6" w:rsidRDefault="003C77C9" w:rsidP="00DA43A3">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27CE6A31" w14:textId="77777777" w:rsidR="003C77C9" w:rsidRPr="00652BA6" w:rsidRDefault="003C77C9" w:rsidP="00DA43A3">
            <w:pPr>
              <w:pBdr>
                <w:bottom w:val="single" w:sz="6" w:space="1" w:color="auto"/>
                <w:between w:val="single" w:sz="6" w:space="1" w:color="auto"/>
              </w:pBdr>
              <w:spacing w:line="276" w:lineRule="auto"/>
              <w:rPr>
                <w:sz w:val="16"/>
                <w:szCs w:val="16"/>
                <w:lang w:val="en-US"/>
              </w:rPr>
            </w:pPr>
          </w:p>
          <w:p w14:paraId="34CC978B" w14:textId="77777777" w:rsidR="003C77C9" w:rsidRPr="00652BA6" w:rsidRDefault="003C77C9" w:rsidP="00DA43A3">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27DE7CC0" w14:textId="77777777" w:rsidR="003C77C9" w:rsidRPr="00652BA6" w:rsidRDefault="003C77C9" w:rsidP="00DA43A3">
            <w:pPr>
              <w:pBdr>
                <w:bottom w:val="single" w:sz="6" w:space="1" w:color="auto"/>
                <w:between w:val="single" w:sz="6" w:space="1" w:color="auto"/>
              </w:pBdr>
              <w:spacing w:line="276" w:lineRule="auto"/>
              <w:rPr>
                <w:sz w:val="16"/>
                <w:szCs w:val="16"/>
                <w:lang w:val="en-US"/>
              </w:rPr>
            </w:pPr>
          </w:p>
          <w:p w14:paraId="1D648FA5" w14:textId="77777777" w:rsidR="003C77C9" w:rsidRPr="008B46A0" w:rsidRDefault="003C77C9" w:rsidP="00DA43A3">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5E761C4" w14:textId="77777777" w:rsidR="003C77C9" w:rsidRPr="00597FF1" w:rsidRDefault="003C77C9" w:rsidP="00DA43A3">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089E7838" w14:textId="77777777" w:rsidR="003C77C9" w:rsidRDefault="003C77C9" w:rsidP="00DA43A3">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4276B1EB" w14:textId="77777777" w:rsidR="003C77C9" w:rsidRPr="00652BA6" w:rsidRDefault="003C77C9" w:rsidP="00DA43A3">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5E945957" w14:textId="77777777" w:rsidR="003C77C9" w:rsidRDefault="003C77C9" w:rsidP="00DA43A3">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7C3437B1" w14:textId="77777777" w:rsidR="003C77C9" w:rsidRPr="00652BA6" w:rsidRDefault="003C77C9" w:rsidP="00DA43A3">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3C77C9" w:rsidRPr="003C77C9" w14:paraId="1CEE9B3E" w14:textId="77777777" w:rsidTr="00DA43A3">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70CEE579" w14:textId="77777777" w:rsidR="003C77C9" w:rsidRDefault="003C77C9" w:rsidP="00DA43A3">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creditor</w:t>
            </w:r>
          </w:p>
          <w:p w14:paraId="4C4643E0" w14:textId="77777777" w:rsidR="003C77C9" w:rsidRPr="00652BA6" w:rsidRDefault="003C77C9" w:rsidP="00DA43A3">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EA6B806" w14:textId="77777777" w:rsidR="003C77C9" w:rsidRPr="00652BA6" w:rsidRDefault="003C77C9" w:rsidP="00DA43A3">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collect]</w:t>
            </w:r>
          </w:p>
        </w:tc>
      </w:tr>
      <w:tr w:rsidR="003C77C9" w:rsidRPr="00652BA6" w14:paraId="638A946A" w14:textId="77777777" w:rsidTr="00DA43A3">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08C663EE" w14:textId="77777777" w:rsidR="003C77C9" w:rsidRPr="00652BA6" w:rsidRDefault="003C77C9" w:rsidP="00DA43A3">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DF46319" w14:textId="77777777" w:rsidR="003C77C9" w:rsidRPr="00652BA6" w:rsidRDefault="003C77C9" w:rsidP="00DA43A3">
            <w:pPr>
              <w:spacing w:line="240" w:lineRule="auto"/>
              <w:rPr>
                <w:sz w:val="16"/>
                <w:szCs w:val="16"/>
                <w:lang w:val="de-DE"/>
              </w:rPr>
            </w:pPr>
            <w:r w:rsidRPr="00652BA6">
              <w:rPr>
                <w:sz w:val="16"/>
                <w:szCs w:val="16"/>
                <w:lang w:val="de-DE"/>
              </w:rPr>
              <w:t>BIC/BLZ / BIC:</w:t>
            </w:r>
          </w:p>
        </w:tc>
      </w:tr>
      <w:tr w:rsidR="003C77C9" w:rsidRPr="00652BA6" w14:paraId="2632DC50" w14:textId="77777777" w:rsidTr="00DA43A3">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566C9AA5" w14:textId="77777777" w:rsidR="003C77C9" w:rsidRPr="008B46A0" w:rsidRDefault="003C77C9" w:rsidP="00DA43A3">
            <w:pPr>
              <w:spacing w:line="240" w:lineRule="auto"/>
              <w:jc w:val="center"/>
              <w:rPr>
                <w:b/>
                <w:sz w:val="16"/>
                <w:szCs w:val="16"/>
              </w:rPr>
            </w:pPr>
            <w:r w:rsidRPr="00652BA6">
              <w:rPr>
                <w:b/>
                <w:sz w:val="16"/>
                <w:szCs w:val="16"/>
              </w:rPr>
              <w:t>Rechtsgrond van de vordering</w:t>
            </w:r>
          </w:p>
          <w:p w14:paraId="1F759A9D" w14:textId="77777777" w:rsidR="003C77C9" w:rsidRPr="00652BA6" w:rsidRDefault="003C77C9" w:rsidP="00DA43A3">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7DB9375F" w14:textId="77777777" w:rsidR="003C77C9" w:rsidRPr="00652BA6" w:rsidRDefault="003C77C9" w:rsidP="00DA43A3">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58E3C82" w14:textId="77777777" w:rsidR="003C77C9" w:rsidRPr="00652BA6" w:rsidRDefault="003C77C9" w:rsidP="00DA43A3">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vordering</w:t>
            </w:r>
            <w:proofErr w:type="spellEnd"/>
          </w:p>
          <w:p w14:paraId="7CB430F2" w14:textId="77777777" w:rsidR="003C77C9" w:rsidRPr="00652BA6" w:rsidRDefault="003C77C9" w:rsidP="00DA43A3">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27C6BF6F" w14:textId="77777777" w:rsidR="003C77C9" w:rsidRPr="00652BA6" w:rsidRDefault="003C77C9" w:rsidP="00DA43A3">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0EAAC132" w14:textId="77777777" w:rsidR="003C77C9" w:rsidRPr="00652BA6" w:rsidRDefault="003C77C9" w:rsidP="00DA43A3">
            <w:pPr>
              <w:spacing w:line="240" w:lineRule="auto"/>
              <w:jc w:val="center"/>
              <w:rPr>
                <w:b/>
                <w:sz w:val="16"/>
                <w:szCs w:val="16"/>
                <w:lang w:val="de-DE"/>
              </w:rPr>
            </w:pPr>
            <w:r w:rsidRPr="00652BA6">
              <w:rPr>
                <w:b/>
                <w:sz w:val="16"/>
                <w:szCs w:val="16"/>
                <w:lang w:val="de-DE"/>
              </w:rPr>
              <w:t xml:space="preserve">Forderung ohne MWT / </w:t>
            </w:r>
          </w:p>
          <w:p w14:paraId="47C253A9" w14:textId="77777777" w:rsidR="003C77C9" w:rsidRPr="00652BA6" w:rsidRDefault="003C77C9" w:rsidP="00DA43A3">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05105297" w14:textId="77777777" w:rsidR="003C77C9" w:rsidRPr="00652BA6" w:rsidRDefault="003C77C9" w:rsidP="00DA43A3">
            <w:pPr>
              <w:spacing w:line="240" w:lineRule="auto"/>
              <w:jc w:val="center"/>
              <w:rPr>
                <w:b/>
                <w:sz w:val="16"/>
                <w:szCs w:val="16"/>
                <w:lang w:val="en-US"/>
              </w:rPr>
            </w:pPr>
            <w:r w:rsidRPr="00652BA6">
              <w:rPr>
                <w:b/>
                <w:sz w:val="16"/>
                <w:szCs w:val="16"/>
              </w:rPr>
              <w:t>BTW</w:t>
            </w:r>
          </w:p>
          <w:p w14:paraId="5E3D1650" w14:textId="77777777" w:rsidR="003C77C9" w:rsidRPr="00652BA6" w:rsidRDefault="003C77C9" w:rsidP="00DA43A3">
            <w:pPr>
              <w:spacing w:line="240" w:lineRule="auto"/>
              <w:jc w:val="center"/>
              <w:rPr>
                <w:b/>
                <w:sz w:val="16"/>
                <w:szCs w:val="16"/>
              </w:rPr>
            </w:pPr>
            <w:r w:rsidRPr="00652BA6">
              <w:rPr>
                <w:b/>
                <w:sz w:val="16"/>
                <w:szCs w:val="16"/>
              </w:rPr>
              <w:t>MWT/</w:t>
            </w:r>
          </w:p>
          <w:p w14:paraId="688DE263" w14:textId="77777777" w:rsidR="003C77C9" w:rsidRPr="00652BA6" w:rsidRDefault="003C77C9" w:rsidP="00DA43A3">
            <w:pPr>
              <w:spacing w:line="240" w:lineRule="auto"/>
              <w:jc w:val="center"/>
              <w:rPr>
                <w:sz w:val="16"/>
                <w:szCs w:val="16"/>
                <w:lang w:val="en-US"/>
              </w:rPr>
            </w:pPr>
            <w:r w:rsidRPr="00652BA6">
              <w:rPr>
                <w:b/>
                <w:sz w:val="16"/>
                <w:szCs w:val="16"/>
              </w:rPr>
              <w:t>VAT</w:t>
            </w:r>
          </w:p>
        </w:tc>
      </w:tr>
      <w:tr w:rsidR="003C77C9" w:rsidRPr="00652BA6" w14:paraId="59429EC1"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83AB591" w14:textId="77777777" w:rsidR="003C77C9" w:rsidRPr="00652BA6" w:rsidRDefault="003C77C9" w:rsidP="003C77C9">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4F54409C" w14:textId="77777777" w:rsidR="003C77C9" w:rsidRPr="00652BA6" w:rsidRDefault="003C77C9" w:rsidP="00DA43A3">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6E3F7EB4" w14:textId="77777777" w:rsidR="003C77C9" w:rsidRPr="00652BA6" w:rsidRDefault="003C77C9"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4ECBE06" w14:textId="77777777" w:rsidR="003C77C9" w:rsidRPr="00652BA6" w:rsidRDefault="003C77C9" w:rsidP="00DA43A3">
            <w:pPr>
              <w:spacing w:line="240" w:lineRule="auto"/>
              <w:rPr>
                <w:sz w:val="16"/>
                <w:szCs w:val="16"/>
                <w:lang w:val="en-US"/>
              </w:rPr>
            </w:pPr>
            <w:r w:rsidRPr="00652BA6">
              <w:rPr>
                <w:sz w:val="16"/>
                <w:szCs w:val="16"/>
              </w:rPr>
              <w:t>€</w:t>
            </w:r>
          </w:p>
        </w:tc>
      </w:tr>
      <w:tr w:rsidR="003C77C9" w:rsidRPr="00652BA6" w14:paraId="22F46A8D"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BD14341" w14:textId="77777777" w:rsidR="003C77C9" w:rsidRPr="00652BA6" w:rsidRDefault="003C77C9" w:rsidP="003C77C9">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560DF917" w14:textId="77777777" w:rsidR="003C77C9" w:rsidRPr="00652BA6" w:rsidRDefault="003C77C9" w:rsidP="00DA43A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119D785" w14:textId="77777777" w:rsidR="003C77C9" w:rsidRPr="00652BA6" w:rsidRDefault="003C77C9"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76E064D" w14:textId="77777777" w:rsidR="003C77C9" w:rsidRPr="00652BA6" w:rsidRDefault="003C77C9" w:rsidP="00DA43A3">
            <w:pPr>
              <w:spacing w:line="240" w:lineRule="auto"/>
              <w:rPr>
                <w:sz w:val="16"/>
                <w:szCs w:val="16"/>
                <w:lang w:val="en-US"/>
              </w:rPr>
            </w:pPr>
            <w:r w:rsidRPr="00652BA6">
              <w:rPr>
                <w:sz w:val="16"/>
                <w:szCs w:val="16"/>
              </w:rPr>
              <w:t>€</w:t>
            </w:r>
          </w:p>
        </w:tc>
      </w:tr>
      <w:tr w:rsidR="003C77C9" w:rsidRPr="00652BA6" w14:paraId="0EEABF98"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5A86E01" w14:textId="77777777" w:rsidR="003C77C9" w:rsidRPr="00652BA6" w:rsidRDefault="003C77C9" w:rsidP="003C77C9">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7990DA7A" w14:textId="77777777" w:rsidR="003C77C9" w:rsidRPr="00652BA6" w:rsidRDefault="003C77C9" w:rsidP="00DA43A3">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451A6A6A" w14:textId="77777777" w:rsidR="003C77C9" w:rsidRPr="00652BA6" w:rsidRDefault="003C77C9" w:rsidP="00DA43A3">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21713429" w14:textId="77777777" w:rsidR="003C77C9" w:rsidRPr="00652BA6" w:rsidRDefault="003C77C9" w:rsidP="00DA43A3">
            <w:pPr>
              <w:spacing w:line="240" w:lineRule="auto"/>
              <w:rPr>
                <w:sz w:val="16"/>
                <w:szCs w:val="16"/>
              </w:rPr>
            </w:pPr>
          </w:p>
        </w:tc>
      </w:tr>
      <w:tr w:rsidR="003C77C9" w:rsidRPr="00652BA6" w14:paraId="5FC159EE"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EC4F49F" w14:textId="77777777" w:rsidR="003C77C9" w:rsidRPr="00652BA6" w:rsidRDefault="003C77C9" w:rsidP="003C77C9">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44E95FC3" w14:textId="77777777" w:rsidR="003C77C9" w:rsidRPr="00652BA6" w:rsidRDefault="003C77C9" w:rsidP="00DA43A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80B9A2D" w14:textId="77777777" w:rsidR="003C77C9" w:rsidRPr="00652BA6" w:rsidRDefault="003C77C9"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0267E21" w14:textId="77777777" w:rsidR="003C77C9" w:rsidRPr="00652BA6" w:rsidRDefault="003C77C9" w:rsidP="00DA43A3">
            <w:pPr>
              <w:spacing w:line="240" w:lineRule="auto"/>
              <w:rPr>
                <w:sz w:val="16"/>
                <w:szCs w:val="16"/>
                <w:lang w:val="en-US"/>
              </w:rPr>
            </w:pPr>
            <w:r w:rsidRPr="00652BA6">
              <w:rPr>
                <w:sz w:val="16"/>
                <w:szCs w:val="16"/>
              </w:rPr>
              <w:t>€</w:t>
            </w:r>
          </w:p>
        </w:tc>
      </w:tr>
      <w:tr w:rsidR="003C77C9" w:rsidRPr="00652BA6" w14:paraId="1BFCD513" w14:textId="77777777" w:rsidTr="00DA43A3">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17A3E42B" w14:textId="77777777" w:rsidR="003C77C9" w:rsidRPr="00652BA6" w:rsidRDefault="003C77C9" w:rsidP="003C77C9">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vorderingen/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05750C48" w14:textId="77777777" w:rsidR="003C77C9" w:rsidRPr="00652BA6" w:rsidRDefault="003C77C9" w:rsidP="00DA43A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664E4A5" w14:textId="77777777" w:rsidR="003C77C9" w:rsidRPr="00652BA6" w:rsidRDefault="003C77C9"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7A47A84" w14:textId="77777777" w:rsidR="003C77C9" w:rsidRPr="00652BA6" w:rsidRDefault="003C77C9" w:rsidP="00DA43A3">
            <w:pPr>
              <w:spacing w:line="240" w:lineRule="auto"/>
              <w:rPr>
                <w:sz w:val="16"/>
                <w:szCs w:val="16"/>
                <w:lang w:val="en-US"/>
              </w:rPr>
            </w:pPr>
            <w:r w:rsidRPr="00652BA6">
              <w:rPr>
                <w:sz w:val="16"/>
                <w:szCs w:val="16"/>
              </w:rPr>
              <w:t>€</w:t>
            </w:r>
          </w:p>
        </w:tc>
      </w:tr>
      <w:tr w:rsidR="003C77C9" w:rsidRPr="00652BA6" w14:paraId="54C5944C" w14:textId="77777777" w:rsidTr="00DA43A3">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4D86F971" w14:textId="77777777" w:rsidR="003C77C9" w:rsidRPr="009B7A63" w:rsidRDefault="003C77C9" w:rsidP="003C77C9">
            <w:pPr>
              <w:pStyle w:val="Lijstalinea"/>
              <w:numPr>
                <w:ilvl w:val="0"/>
                <w:numId w:val="42"/>
              </w:numPr>
              <w:spacing w:line="240" w:lineRule="auto"/>
              <w:rPr>
                <w:rFonts w:ascii="Calibri" w:hAnsi="Calibri"/>
                <w:b/>
                <w:sz w:val="16"/>
                <w:szCs w:val="16"/>
                <w:lang w:val="en-US"/>
              </w:rPr>
            </w:pPr>
            <w:proofErr w:type="spellStart"/>
            <w:r w:rsidRPr="009B7A63">
              <w:rPr>
                <w:rFonts w:ascii="Calibri" w:hAnsi="Calibri"/>
                <w:b/>
                <w:sz w:val="16"/>
                <w:szCs w:val="16"/>
                <w:lang w:val="en-US"/>
              </w:rPr>
              <w:t>Totaal</w:t>
            </w:r>
            <w:proofErr w:type="spellEnd"/>
            <w:r w:rsidRPr="009B7A63">
              <w:rPr>
                <w:rFonts w:ascii="Calibri" w:hAnsi="Calibri"/>
                <w:b/>
                <w:sz w:val="16"/>
                <w:szCs w:val="16"/>
                <w:lang w:val="en-US"/>
              </w:rPr>
              <w:t xml:space="preserve"> </w:t>
            </w:r>
            <w:proofErr w:type="spellStart"/>
            <w:r w:rsidRPr="009B7A63">
              <w:rPr>
                <w:rFonts w:ascii="Calibri" w:hAnsi="Calibri"/>
                <w:b/>
                <w:sz w:val="16"/>
                <w:szCs w:val="16"/>
                <w:lang w:val="en-US"/>
              </w:rPr>
              <w:t>bedrag</w:t>
            </w:r>
            <w:proofErr w:type="spellEnd"/>
            <w:r w:rsidRPr="009B7A63">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4E1C3F17" w14:textId="77777777" w:rsidR="003C77C9" w:rsidRPr="00652BA6" w:rsidRDefault="003C77C9" w:rsidP="00DA43A3">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CAD236F" w14:textId="77777777" w:rsidR="003C77C9" w:rsidRPr="00652BA6" w:rsidRDefault="003C77C9" w:rsidP="00DA43A3">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9351725" w14:textId="77777777" w:rsidR="003C77C9" w:rsidRPr="00652BA6" w:rsidRDefault="003C77C9" w:rsidP="00DA43A3">
            <w:pPr>
              <w:spacing w:line="240" w:lineRule="auto"/>
              <w:rPr>
                <w:b/>
                <w:sz w:val="16"/>
                <w:szCs w:val="16"/>
                <w:lang w:val="en-US"/>
              </w:rPr>
            </w:pPr>
            <w:r w:rsidRPr="00652BA6">
              <w:rPr>
                <w:b/>
                <w:sz w:val="16"/>
                <w:szCs w:val="16"/>
              </w:rPr>
              <w:t>€</w:t>
            </w:r>
          </w:p>
        </w:tc>
      </w:tr>
      <w:tr w:rsidR="003C77C9" w:rsidRPr="00652BA6" w14:paraId="6650DF95" w14:textId="77777777" w:rsidTr="00DA43A3">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3AD707BE" w14:textId="77777777" w:rsidR="003C77C9" w:rsidRPr="00652BA6" w:rsidRDefault="003C77C9" w:rsidP="00DA43A3">
            <w:pPr>
              <w:spacing w:line="240" w:lineRule="auto"/>
              <w:ind w:right="-934"/>
              <w:rPr>
                <w:sz w:val="16"/>
                <w:szCs w:val="16"/>
                <w:lang w:val="en-US"/>
              </w:rPr>
            </w:pPr>
          </w:p>
        </w:tc>
      </w:tr>
      <w:tr w:rsidR="003C77C9" w:rsidRPr="00652BA6" w14:paraId="523C109F" w14:textId="77777777" w:rsidTr="00DA43A3">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79E55FB" w14:textId="77777777" w:rsidR="003C77C9" w:rsidRPr="00652BA6" w:rsidRDefault="003C77C9" w:rsidP="00DA43A3">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20556BE2" w14:textId="77777777" w:rsidR="003C77C9" w:rsidRPr="008B46A0" w:rsidRDefault="003C77C9" w:rsidP="003C77C9">
            <w:pPr>
              <w:numPr>
                <w:ilvl w:val="0"/>
                <w:numId w:val="42"/>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08186D95" w14:textId="77777777" w:rsidR="003C77C9" w:rsidRPr="00652BA6" w:rsidRDefault="003C77C9" w:rsidP="003C77C9">
            <w:pPr>
              <w:numPr>
                <w:ilvl w:val="0"/>
                <w:numId w:val="42"/>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2C30B49D" w14:textId="77777777" w:rsidR="003C77C9" w:rsidRPr="00652BA6" w:rsidRDefault="003C77C9" w:rsidP="003C77C9">
            <w:pPr>
              <w:numPr>
                <w:ilvl w:val="0"/>
                <w:numId w:val="42"/>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638DA973" w14:textId="77777777" w:rsidR="003C77C9" w:rsidRPr="00652BA6" w:rsidRDefault="003C77C9" w:rsidP="003C77C9">
            <w:pPr>
              <w:numPr>
                <w:ilvl w:val="0"/>
                <w:numId w:val="42"/>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4CAA8661" w14:textId="77777777" w:rsidR="003C77C9" w:rsidRPr="00652BA6" w:rsidRDefault="003C77C9" w:rsidP="003C77C9">
            <w:pPr>
              <w:numPr>
                <w:ilvl w:val="0"/>
                <w:numId w:val="42"/>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44F21CC4" w14:textId="77777777" w:rsidR="003C77C9" w:rsidRPr="00652BA6" w:rsidRDefault="003C77C9" w:rsidP="003C77C9">
            <w:pPr>
              <w:numPr>
                <w:ilvl w:val="0"/>
                <w:numId w:val="42"/>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174669C4" w14:textId="77777777" w:rsidR="003C77C9" w:rsidRPr="00652BA6" w:rsidRDefault="003C77C9" w:rsidP="003C77C9">
            <w:pPr>
              <w:numPr>
                <w:ilvl w:val="0"/>
                <w:numId w:val="42"/>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03544086" w14:textId="77777777" w:rsidR="003C77C9" w:rsidRPr="00652BA6" w:rsidRDefault="003C77C9" w:rsidP="003C77C9">
            <w:pPr>
              <w:numPr>
                <w:ilvl w:val="0"/>
                <w:numId w:val="42"/>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3C77C9" w:rsidRPr="00652BA6" w14:paraId="320657F0" w14:textId="77777777" w:rsidTr="00DA43A3">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65568997" w14:textId="77777777" w:rsidR="003C77C9" w:rsidRPr="00652BA6" w:rsidRDefault="003C77C9" w:rsidP="00DA43A3">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43E950EE" w14:textId="77777777" w:rsidR="003C77C9" w:rsidRPr="00652BA6" w:rsidRDefault="003C77C9" w:rsidP="003C77C9">
            <w:pPr>
              <w:numPr>
                <w:ilvl w:val="0"/>
                <w:numId w:val="43"/>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represent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68D28397" w14:textId="77777777" w:rsidR="003C77C9" w:rsidRPr="00652BA6" w:rsidRDefault="003C77C9" w:rsidP="003C77C9">
            <w:pPr>
              <w:numPr>
                <w:ilvl w:val="0"/>
                <w:numId w:val="43"/>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6F0F1C7B" w14:textId="77777777" w:rsidR="003C77C9" w:rsidRPr="00652BA6" w:rsidRDefault="003C77C9" w:rsidP="003C77C9">
            <w:pPr>
              <w:numPr>
                <w:ilvl w:val="0"/>
                <w:numId w:val="43"/>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31C498B7" w14:textId="77777777" w:rsidR="003C77C9" w:rsidRPr="00652BA6" w:rsidRDefault="003C77C9" w:rsidP="003C77C9">
            <w:pPr>
              <w:numPr>
                <w:ilvl w:val="0"/>
                <w:numId w:val="43"/>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5E236C09" w14:textId="77777777" w:rsidR="003C77C9" w:rsidRDefault="003C77C9" w:rsidP="003C77C9">
            <w:pPr>
              <w:numPr>
                <w:ilvl w:val="0"/>
                <w:numId w:val="43"/>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Geschäftsbedingungen/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0FF48105" w14:textId="77777777" w:rsidR="003C77C9" w:rsidRPr="00644DCD" w:rsidRDefault="003C77C9" w:rsidP="003C77C9">
            <w:pPr>
              <w:numPr>
                <w:ilvl w:val="0"/>
                <w:numId w:val="43"/>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3C77C9" w:rsidRPr="00652BA6" w14:paraId="5CBFD890" w14:textId="77777777" w:rsidTr="00DA43A3">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386851BA" w14:textId="77777777" w:rsidR="003C77C9" w:rsidRPr="00652BA6" w:rsidRDefault="003C77C9" w:rsidP="00DA43A3">
            <w:pPr>
              <w:spacing w:line="240" w:lineRule="auto"/>
              <w:rPr>
                <w:i/>
                <w:sz w:val="16"/>
                <w:szCs w:val="16"/>
              </w:rPr>
            </w:pPr>
          </w:p>
          <w:p w14:paraId="1514279C" w14:textId="77777777" w:rsidR="003C77C9" w:rsidRPr="00652BA6" w:rsidRDefault="003C77C9" w:rsidP="00DA43A3">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414059BF" w14:textId="77777777" w:rsidR="003C77C9" w:rsidRPr="00652BA6" w:rsidRDefault="003C77C9" w:rsidP="00DA43A3">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46E406E5" w14:textId="77777777" w:rsidR="003C77C9" w:rsidRPr="00652BA6" w:rsidRDefault="003C77C9" w:rsidP="003C77C9">
      <w:pPr>
        <w:spacing w:line="240" w:lineRule="auto"/>
        <w:rPr>
          <w:b/>
          <w:i/>
          <w:sz w:val="16"/>
          <w:szCs w:val="16"/>
          <w:u w:val="single"/>
        </w:rPr>
      </w:pPr>
    </w:p>
    <w:p w14:paraId="34E95F53" w14:textId="77777777" w:rsidR="003C77C9" w:rsidRPr="00EE4B24" w:rsidRDefault="003C77C9" w:rsidP="003C77C9">
      <w:pPr>
        <w:pStyle w:val="Kop1"/>
        <w:numPr>
          <w:ilvl w:val="0"/>
          <w:numId w:val="0"/>
        </w:numPr>
        <w:ind w:left="-709" w:right="-427"/>
        <w:jc w:val="both"/>
        <w:rPr>
          <w:i/>
          <w:color w:val="FF0000"/>
          <w:sz w:val="16"/>
          <w:szCs w:val="16"/>
        </w:rPr>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bookmarkStart w:id="1" w:name="OpenAt"/>
      <w:bookmarkEnd w:id="1"/>
    </w:p>
    <w:sectPr w:rsidR="003C77C9" w:rsidRPr="00EE4B24" w:rsidSect="003C77C9">
      <w:headerReference w:type="default" r:id="rId24"/>
      <w:footerReference w:type="default" r:id="rId25"/>
      <w:headerReference w:type="first" r:id="rId26"/>
      <w:footerReference w:type="first" r:id="rId27"/>
      <w:pgSz w:w="11906" w:h="16838" w:code="9"/>
      <w:pgMar w:top="284" w:right="1247" w:bottom="142"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DCF64" w14:textId="77777777" w:rsidR="003C77C9" w:rsidRDefault="003C77C9">
      <w:pPr>
        <w:spacing w:line="240" w:lineRule="auto"/>
      </w:pPr>
      <w:r>
        <w:separator/>
      </w:r>
    </w:p>
  </w:endnote>
  <w:endnote w:type="continuationSeparator" w:id="0">
    <w:p w14:paraId="268C5AB7" w14:textId="77777777" w:rsidR="003C77C9" w:rsidRDefault="003C77C9">
      <w:pPr>
        <w:spacing w:line="240" w:lineRule="auto"/>
      </w:pPr>
      <w:r>
        <w:continuationSeparator/>
      </w:r>
    </w:p>
  </w:endnote>
  <w:endnote w:id="1">
    <w:p w14:paraId="77FACEB6" w14:textId="77777777" w:rsidR="003C77C9" w:rsidRPr="00920D2F" w:rsidRDefault="003C77C9" w:rsidP="003C77C9">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6BD91AF8"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02EC89DE" w14:textId="77777777" w:rsidR="003C77C9" w:rsidRPr="00920D2F" w:rsidRDefault="003C77C9" w:rsidP="003C77C9">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w:t>
      </w:r>
      <w:r>
        <w:rPr>
          <w:sz w:val="16"/>
          <w:szCs w:val="16"/>
        </w:rPr>
        <w:t xml:space="preserve"> </w:t>
      </w:r>
      <w:r w:rsidRPr="00920D2F">
        <w:rPr>
          <w:sz w:val="16"/>
          <w:szCs w:val="16"/>
        </w:rPr>
        <w:t>zover van toepassing) namens de crediteur gelden te ontvangen zodat bevrijdend betaald kan worden aan de gevolmachtigde.</w:t>
      </w:r>
    </w:p>
    <w:p w14:paraId="4771C12C"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720C7F50" w14:textId="77777777" w:rsidR="003C77C9" w:rsidRPr="00920D2F" w:rsidRDefault="003C77C9" w:rsidP="003C77C9">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647D1819"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2E12509F" w14:textId="77777777" w:rsidR="003C77C9" w:rsidRPr="00920D2F" w:rsidRDefault="003C77C9" w:rsidP="003C77C9">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0FABBFED"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4AEEAA9C" w14:textId="77777777" w:rsidR="003C77C9" w:rsidRPr="00920D2F" w:rsidRDefault="003C77C9" w:rsidP="003C77C9">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betrekking op heeft.</w:t>
      </w:r>
    </w:p>
    <w:p w14:paraId="4113EF66"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34D3F5E5" w14:textId="77777777" w:rsidR="003C77C9" w:rsidRPr="00920D2F" w:rsidRDefault="003C77C9" w:rsidP="003C77C9">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428D23DD"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3BA5AEAD" w14:textId="77777777" w:rsidR="003C77C9" w:rsidRPr="00920D2F" w:rsidRDefault="003C77C9" w:rsidP="003C77C9">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5E2AF112"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w:t>
      </w:r>
      <w:r>
        <w:rPr>
          <w:i/>
          <w:sz w:val="16"/>
          <w:szCs w:val="16"/>
          <w:lang w:val="en-US"/>
        </w:rPr>
        <w:t>i</w:t>
      </w:r>
      <w:r w:rsidRPr="00920D2F">
        <w:rPr>
          <w:i/>
          <w:sz w:val="16"/>
          <w:szCs w:val="16"/>
          <w:lang w:val="en-US"/>
        </w:rPr>
        <w:t>ges</w:t>
      </w:r>
      <w:proofErr w:type="spellEnd"/>
      <w:r w:rsidRPr="00920D2F">
        <w:rPr>
          <w:i/>
          <w:sz w:val="16"/>
          <w:szCs w:val="16"/>
          <w:lang w:val="en-US"/>
        </w:rPr>
        <w:t xml:space="preserve"> e.g.: rulings, deed of assignment, deed of pledge, mortgage.</w:t>
      </w:r>
    </w:p>
  </w:endnote>
  <w:endnote w:id="8">
    <w:p w14:paraId="306F31A8" w14:textId="77777777" w:rsidR="003C77C9" w:rsidRPr="00920D2F" w:rsidRDefault="003C77C9" w:rsidP="003C77C9">
      <w:pPr>
        <w:pStyle w:val="Alineanummering"/>
        <w:jc w:val="both"/>
        <w:rPr>
          <w:sz w:val="16"/>
          <w:szCs w:val="16"/>
        </w:rPr>
      </w:pPr>
      <w:r w:rsidRPr="00920D2F">
        <w:rPr>
          <w:sz w:val="16"/>
          <w:szCs w:val="16"/>
        </w:rPr>
        <w:t>Graag op het formulier specificeren op welke overige documenten u meestuurt ter onderbouwing van uw vordering.</w:t>
      </w:r>
    </w:p>
    <w:p w14:paraId="34D0C602" w14:textId="77777777" w:rsidR="003C77C9" w:rsidRPr="00920D2F" w:rsidRDefault="003C77C9" w:rsidP="003C77C9">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48491B9C" w14:textId="77777777" w:rsidR="003C77C9" w:rsidRPr="00920D2F" w:rsidRDefault="003C77C9" w:rsidP="003C77C9">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37B50431" w14:textId="77777777" w:rsidR="003C77C9" w:rsidRPr="00920D2F" w:rsidRDefault="003C77C9" w:rsidP="003C77C9">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366EA172" w14:textId="77777777" w:rsidR="003C77C9" w:rsidRPr="008B46A0" w:rsidRDefault="003C77C9" w:rsidP="003C77C9">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4D345D7E" w14:textId="77777777" w:rsidR="003C77C9" w:rsidRPr="00920D2F" w:rsidRDefault="003C77C9" w:rsidP="003C77C9">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6CF384C3" w14:textId="77777777" w:rsidR="003C77C9" w:rsidRPr="008B46A0" w:rsidRDefault="003C77C9" w:rsidP="003C77C9">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r>
        <w:fldChar w:fldCharType="begin"/>
      </w:r>
      <w:r w:rsidRPr="003C77C9">
        <w:rPr>
          <w:lang w:val="en-US"/>
        </w:rPr>
        <w:instrText>HYPERLINK "http://www.rechtspraak.nl"</w:instrText>
      </w:r>
      <w:r>
        <w:fldChar w:fldCharType="separate"/>
      </w:r>
      <w:r w:rsidRPr="008B46A0">
        <w:rPr>
          <w:rStyle w:val="Hyperlink"/>
          <w:i/>
          <w:sz w:val="16"/>
          <w:szCs w:val="16"/>
          <w:lang w:val="en-US"/>
        </w:rPr>
        <w:t>www.rechtspraak.nl</w:t>
      </w:r>
      <w:r>
        <w:rPr>
          <w:rStyle w:val="Hyperlink"/>
          <w:i/>
          <w:sz w:val="16"/>
          <w:szCs w:val="16"/>
          <w:lang w:val="en-US"/>
        </w:rPr>
        <w:fldChar w:fldCharType="end"/>
      </w:r>
      <w:r w:rsidRPr="008B46A0">
        <w:rPr>
          <w:i/>
          <w:sz w:val="16"/>
          <w:szCs w:val="16"/>
          <w:lang w:val="en-US"/>
        </w:rPr>
        <w:t>. mentioning the current developments in the insolvency</w:t>
      </w:r>
    </w:p>
  </w:endnote>
  <w:endnote w:id="10">
    <w:p w14:paraId="55390C73" w14:textId="77777777" w:rsidR="003C77C9" w:rsidRPr="008B46A0" w:rsidRDefault="003C77C9" w:rsidP="003C77C9">
      <w:pPr>
        <w:pStyle w:val="Eindnoottekst"/>
        <w:jc w:val="both"/>
        <w:rPr>
          <w:sz w:val="16"/>
          <w:szCs w:val="16"/>
          <w:lang w:val="en-US"/>
        </w:rPr>
      </w:pPr>
    </w:p>
  </w:endnote>
  <w:endnote w:id="11">
    <w:p w14:paraId="089F68EE" w14:textId="77777777" w:rsidR="003C77C9" w:rsidRPr="008B46A0" w:rsidRDefault="003C77C9" w:rsidP="003C77C9">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F8702" w14:textId="77777777" w:rsidR="00404602" w:rsidRDefault="003C77C9">
    <w:pPr>
      <w:pStyle w:val="DSPageNumber"/>
    </w:pPr>
    <w:r>
      <w:fldChar w:fldCharType="begin"/>
    </w:r>
    <w:r>
      <w:instrText>PAGE  \* Arabic  \* MERGEFORMAT</w:instrText>
    </w:r>
    <w:r>
      <w:fldChar w:fldCharType="separate"/>
    </w:r>
    <w:r>
      <w:rPr>
        <w:noProof/>
      </w:rPr>
      <w:t>1</w:t>
    </w:r>
    <w:r>
      <w:fldChar w:fldCharType="end"/>
    </w:r>
    <w:r>
      <w:t xml:space="preserve"> / </w:t>
    </w:r>
    <w:r>
      <w:fldChar w:fldCharType="begin"/>
    </w:r>
    <w:r>
      <w:instrText>NUMPAGES  \* Arabic  \* MERGEFORMAT</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1D718" w14:textId="77777777" w:rsidR="00404602" w:rsidRDefault="003C77C9">
    <w:r>
      <w:rPr>
        <w:noProof/>
        <w:lang w:eastAsia="nl-NL"/>
      </w:rPr>
      <mc:AlternateContent>
        <mc:Choice Requires="wps">
          <w:drawing>
            <wp:anchor distT="0" distB="0" distL="114300" distR="114300" simplePos="0" relativeHeight="251663360" behindDoc="0" locked="0" layoutInCell="1" allowOverlap="1" wp14:anchorId="2C883749" wp14:editId="00BDC80F">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404602" w14:paraId="7E4795D7" w14:textId="77777777">
                            <w:tc>
                              <w:tcPr>
                                <w:tcW w:w="11906" w:type="dxa"/>
                                <w:vAlign w:val="center"/>
                              </w:tcPr>
                              <w:p w14:paraId="4D6A7399" w14:textId="77777777" w:rsidR="00404602" w:rsidRDefault="003C77C9">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07E1910C" w14:textId="77777777" w:rsidR="00404602" w:rsidRDefault="003C77C9">
                                <w:pPr>
                                  <w:pStyle w:val="DSLocationData1"/>
                                </w:pPr>
                                <w:r>
                                  <w:t>T +31 (0)88-141 08 00</w:t>
                                </w:r>
                                <w:r>
                                  <w:rPr>
                                    <w:rStyle w:val="DSAccentColor"/>
                                  </w:rPr>
                                  <w:t xml:space="preserve"> | </w:t>
                                </w:r>
                                <w:r>
                                  <w:t>E info@bg.legal</w:t>
                                </w:r>
                                <w:r>
                                  <w:rPr>
                                    <w:rStyle w:val="DSAccentColor"/>
                                  </w:rPr>
                                  <w:t xml:space="preserve"> | </w:t>
                                </w:r>
                                <w:r>
                                  <w:t>www.bg.legal</w:t>
                                </w:r>
                              </w:p>
                              <w:p w14:paraId="73863261" w14:textId="77777777" w:rsidR="00404602" w:rsidRDefault="003C77C9">
                                <w:pPr>
                                  <w:pStyle w:val="DSLocationData1"/>
                                </w:pPr>
                                <w:r>
                                  <w:t>KvK 66419069</w:t>
                                </w:r>
                                <w:r>
                                  <w:rPr>
                                    <w:rStyle w:val="DSAccentColor"/>
                                  </w:rPr>
                                  <w:t xml:space="preserve"> | </w:t>
                                </w:r>
                                <w:r>
                                  <w:t>BTW NL856544371B01</w:t>
                                </w:r>
                              </w:p>
                            </w:tc>
                          </w:tr>
                          <w:bookmarkEnd w:id="6"/>
                        </w:tbl>
                        <w:p w14:paraId="1B4C5ACF" w14:textId="77777777" w:rsidR="00404602" w:rsidRDefault="00404602"/>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83749"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404602" w14:paraId="7E4795D7" w14:textId="77777777">
                      <w:tc>
                        <w:tcPr>
                          <w:tcW w:w="11906" w:type="dxa"/>
                          <w:vAlign w:val="center"/>
                        </w:tcPr>
                        <w:p w14:paraId="4D6A7399" w14:textId="77777777" w:rsidR="00404602" w:rsidRDefault="003C77C9">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07E1910C" w14:textId="77777777" w:rsidR="00404602" w:rsidRDefault="003C77C9">
                          <w:pPr>
                            <w:pStyle w:val="DSLocationData1"/>
                          </w:pPr>
                          <w:r>
                            <w:t>T +31 (0)88-141 08 00</w:t>
                          </w:r>
                          <w:r>
                            <w:rPr>
                              <w:rStyle w:val="DSAccentColor"/>
                            </w:rPr>
                            <w:t xml:space="preserve"> | </w:t>
                          </w:r>
                          <w:r>
                            <w:t>E info@bg.legal</w:t>
                          </w:r>
                          <w:r>
                            <w:rPr>
                              <w:rStyle w:val="DSAccentColor"/>
                            </w:rPr>
                            <w:t xml:space="preserve"> | </w:t>
                          </w:r>
                          <w:r>
                            <w:t>www.bg.legal</w:t>
                          </w:r>
                        </w:p>
                        <w:p w14:paraId="73863261" w14:textId="77777777" w:rsidR="00404602" w:rsidRDefault="003C77C9">
                          <w:pPr>
                            <w:pStyle w:val="DSLocationData1"/>
                          </w:pPr>
                          <w:r>
                            <w:t>KvK 66419069</w:t>
                          </w:r>
                          <w:r>
                            <w:rPr>
                              <w:rStyle w:val="DSAccentColor"/>
                            </w:rPr>
                            <w:t xml:space="preserve"> | </w:t>
                          </w:r>
                          <w:r>
                            <w:t>BTW NL856544371B01</w:t>
                          </w:r>
                        </w:p>
                      </w:tc>
                    </w:tr>
                    <w:bookmarkEnd w:id="7"/>
                  </w:tbl>
                  <w:p w14:paraId="1B4C5ACF" w14:textId="77777777" w:rsidR="00404602" w:rsidRDefault="00404602"/>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F83DD" w14:textId="77777777" w:rsidR="003C77C9" w:rsidRDefault="003C77C9">
      <w:pPr>
        <w:spacing w:line="240" w:lineRule="auto"/>
      </w:pPr>
      <w:r>
        <w:separator/>
      </w:r>
    </w:p>
  </w:footnote>
  <w:footnote w:type="continuationSeparator" w:id="0">
    <w:p w14:paraId="56A5CC79" w14:textId="77777777" w:rsidR="003C77C9" w:rsidRDefault="003C7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9C699" w14:textId="77777777" w:rsidR="00404602" w:rsidRDefault="003C77C9">
    <w:r>
      <w:rPr>
        <w:noProof/>
        <w:lang w:eastAsia="nl-NL"/>
      </w:rPr>
      <mc:AlternateContent>
        <mc:Choice Requires="wps">
          <w:drawing>
            <wp:anchor distT="0" distB="0" distL="114300" distR="114300" simplePos="0" relativeHeight="251661312" behindDoc="1" locked="1" layoutInCell="1" allowOverlap="1" wp14:anchorId="3D38E942" wp14:editId="4B594D3C">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404602" w14:paraId="1314522D" w14:textId="77777777">
                            <w:tc>
                              <w:tcPr>
                                <w:tcW w:w="12250" w:type="dxa"/>
                              </w:tcPr>
                              <w:p w14:paraId="0BB0A771" w14:textId="77777777" w:rsidR="00404602" w:rsidRDefault="00404602">
                                <w:bookmarkStart w:id="2" w:name="bmBULocation_logo_header_otherpage" w:colFirst="0" w:colLast="0"/>
                              </w:p>
                            </w:tc>
                          </w:tr>
                          <w:bookmarkEnd w:id="2"/>
                        </w:tbl>
                        <w:p w14:paraId="0DA14934" w14:textId="77777777" w:rsidR="00404602" w:rsidRDefault="0040460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8E942"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404602" w14:paraId="1314522D" w14:textId="77777777">
                      <w:tc>
                        <w:tcPr>
                          <w:tcW w:w="12250" w:type="dxa"/>
                        </w:tcPr>
                        <w:p w14:paraId="0BB0A771" w14:textId="77777777" w:rsidR="00404602" w:rsidRDefault="00404602">
                          <w:bookmarkStart w:id="3" w:name="bmBULocation_logo_header_otherpage" w:colFirst="0" w:colLast="0"/>
                        </w:p>
                      </w:tc>
                    </w:tr>
                    <w:bookmarkEnd w:id="3"/>
                  </w:tbl>
                  <w:p w14:paraId="0DA14934" w14:textId="77777777" w:rsidR="00404602" w:rsidRDefault="0040460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20"/>
    </w:tblGrid>
    <w:tr w:rsidR="00404602" w14:paraId="4E5C9013" w14:textId="77777777">
      <w:trPr>
        <w:trHeight w:val="1701"/>
      </w:trPr>
      <w:tc>
        <w:tcPr>
          <w:tcW w:w="20" w:type="dxa"/>
          <w:tcBorders>
            <w:top w:val="nil"/>
            <w:left w:val="nil"/>
            <w:bottom w:val="nil"/>
            <w:right w:val="nil"/>
          </w:tcBorders>
        </w:tcPr>
        <w:p w14:paraId="5B9A6D36" w14:textId="77777777" w:rsidR="00404602" w:rsidRDefault="00404602"/>
      </w:tc>
    </w:tr>
  </w:tbl>
  <w:p w14:paraId="5010127A" w14:textId="77777777" w:rsidR="00404602" w:rsidRDefault="003C77C9">
    <w:r>
      <w:rPr>
        <w:noProof/>
        <w:lang w:eastAsia="nl-NL"/>
      </w:rPr>
      <mc:AlternateContent>
        <mc:Choice Requires="wps">
          <w:drawing>
            <wp:anchor distT="0" distB="0" distL="114300" distR="114300" simplePos="0" relativeHeight="251659264" behindDoc="1" locked="1" layoutInCell="1" allowOverlap="1" wp14:anchorId="3BF4E2D8" wp14:editId="3CAF4F76">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404602" w14:paraId="50AF2AF4" w14:textId="77777777">
                            <w:tc>
                              <w:tcPr>
                                <w:tcW w:w="12250" w:type="dxa"/>
                              </w:tcPr>
                              <w:p w14:paraId="381D2207" w14:textId="77777777" w:rsidR="00404602" w:rsidRDefault="003C77C9">
                                <w:bookmarkStart w:id="4" w:name="bmBULocation_logo_header_otherpage_2" w:colFirst="0" w:colLast="0"/>
                                <w:r>
                                  <w:rPr>
                                    <w:noProof/>
                                  </w:rPr>
                                  <w:drawing>
                                    <wp:inline distT="0" distB="0" distL="0" distR="0" wp14:anchorId="04CA6018" wp14:editId="62D524DA">
                                      <wp:extent cx="7562103" cy="1036322"/>
                                      <wp:effectExtent l="0" t="0" r="0" b="0"/>
                                      <wp:docPr id="998554394"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6B0FA642" w14:textId="77777777" w:rsidR="00404602" w:rsidRDefault="0040460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4E2D8"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404602" w14:paraId="50AF2AF4" w14:textId="77777777">
                      <w:tc>
                        <w:tcPr>
                          <w:tcW w:w="12250" w:type="dxa"/>
                        </w:tcPr>
                        <w:p w14:paraId="381D2207" w14:textId="77777777" w:rsidR="00404602" w:rsidRDefault="003C77C9">
                          <w:bookmarkStart w:id="5" w:name="bmBULocation_logo_header_otherpage_2" w:colFirst="0" w:colLast="0"/>
                          <w:r>
                            <w:rPr>
                              <w:noProof/>
                            </w:rPr>
                            <w:drawing>
                              <wp:inline distT="0" distB="0" distL="0" distR="0" wp14:anchorId="04CA6018" wp14:editId="62D524DA">
                                <wp:extent cx="7562103" cy="1036322"/>
                                <wp:effectExtent l="0" t="0" r="0" b="0"/>
                                <wp:docPr id="998554394"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6B0FA642" w14:textId="77777777" w:rsidR="00404602" w:rsidRDefault="0040460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727995915">
    <w:abstractNumId w:val="66"/>
  </w:num>
  <w:num w:numId="42" w16cid:durableId="212351598">
    <w:abstractNumId w:val="29"/>
  </w:num>
  <w:num w:numId="43" w16cid:durableId="1188251408">
    <w:abstractNumId w:val="74"/>
  </w:num>
  <w:num w:numId="44" w16cid:durableId="1906063523">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C9"/>
    <w:rsid w:val="003C77C9"/>
    <w:rsid w:val="00404602"/>
    <w:rsid w:val="00B21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D74B4"/>
  <w15:chartTrackingRefBased/>
  <w15:docId w15:val="{AEA338CB-9D20-460B-9090-4988BF88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iPriority w:val="99"/>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3C77C9"/>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3C77C9"/>
  </w:style>
  <w:style w:type="character" w:customStyle="1" w:styleId="AlineanummeringChar">
    <w:name w:val="Alineanummering Char"/>
    <w:link w:val="Alineanummering"/>
    <w:rsid w:val="003C77C9"/>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3C77C9"/>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3C77C9"/>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3C7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endnotes" Target="end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faillissementen@bg.legal"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webSettings" Target="webSettings.xml"/><Relationship Id="rId31" Type="http://schemas.openxmlformats.org/officeDocument/2006/relationships/customXml" Target="../customXml/item16.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hyperlink" Target="mailto:schalken@bg.legal" TargetMode="External"/><Relationship Id="rId27" Type="http://schemas.openxmlformats.org/officeDocument/2006/relationships/footer" Target="footer2.xml"/><Relationship Id="rId30" Type="http://schemas.openxmlformats.org/officeDocument/2006/relationships/customXml" Target="../customXml/item15.xml"/></Relationships>
</file>

<file path=word/_rels/endnotes.xml.rels><?xml version="1.0" encoding="UTF-8" standalone="yes"?>
<Relationships xmlns="http://schemas.openxmlformats.org/package/2006/relationships"><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1.xml><?xml version="1.0" encoding="utf-8"?>
<Signer xmlns="http://www.documentaal.nl/Signer"/>
</file>

<file path=customXml/item12.xml><?xml version="1.0" encoding="utf-8"?>
<Signer2 xmlns="http://www.documentaal.nl/Signer2"/>
</file>

<file path=customXml/item13.xml><?xml version="1.0" encoding="utf-8"?>
<Signer3 xmlns="http://www.documentaal.nl/Signer3"/>
</file>

<file path=customXml/item14.xml><?xml version="1.0" encoding="utf-8"?>
<MatterData xmlns="http://www.documentaal.nl/MatterData">
  Curas Investa Group B.V. / Faillissement20240605Curas Investa Group B.V. / Faillissement0111121Curas Investa Group B.V.https://bengadvocaten.sharepoint.com/sites/DMS_20240605
  <ClientCode _Title="" _Label="" _PlaceholderText="" _Type="" _Id="" _Visible="" _Locked="">0111121</ClientCode>
  <ClientName _Title="" _Label="" _PlaceholderText="" _Type="" _Id="" _Visible="" _Locked="">Curas Investa Group B.V.</ClientName>
  <EntityValue _Title="" _Label="" _PlaceholderText="" _Type="" _Id="" _Visible="" _Locked="">Curas Investa Group B.V. / Faillissement</EntityValue>
  <MatterCode _Title="" _Label="" _PlaceholderText="" _Type="" _Id="" _Visible="" _Locked="">20240605</MatterCode>
  <MatterName _Title="" _Label="" _PlaceholderText="" _Type="" _Id="" _Visible="" _Locked="">Curas Investa Group B.V. / Faillissement</MatterName>
  <MatterSite _Title="" _Label="" _PlaceholderText="" _Type="" _Id="" _Visible="" _Locked="">https://bengadvocaten.sharepoint.com/sites/DMS_20240605</MatterSite>
</MatterData>
</file>

<file path=customXml/item15.xml><?xml version="1.0" encoding="utf-8"?>
<ct:contentTypeSchema xmlns:ct="http://schemas.microsoft.com/office/2006/metadata/contentType" xmlns:ma="http://schemas.microsoft.com/office/2006/metadata/properties/metaAttributes" ct:_="" ma:_="" ma:contentTypeName="DMS Document" ma:contentTypeID="0x0101003D2826BF6E189343A2B01FDE0BDBE49400E1D7951BF63FD1449CED08FA4F888753" ma:contentTypeVersion="10" ma:contentTypeDescription="Een nieuw document maken." ma:contentTypeScope="" ma:versionID="3c2b468d6c953f692ae48c50de37bed7">
  <xsd:schema xmlns:xsd="http://www.w3.org/2001/XMLSchema" xmlns:xs="http://www.w3.org/2001/XMLSchema" xmlns:p="http://schemas.microsoft.com/office/2006/metadata/properties" xmlns:ns2="12729577-aaaa-4115-9616-89751145055d" xmlns:ns3="c5d0b74a-3218-4c4d-a906-c51f66740281" targetNamespace="http://schemas.microsoft.com/office/2006/metadata/properties" ma:root="true" ma:fieldsID="d90c9bcf1aced9db942b6b8356eb3d75" ns2:_="" ns3:_="">
    <xsd:import namespace="12729577-aaaa-4115-9616-89751145055d"/>
    <xsd:import namespace="c5d0b74a-3218-4c4d-a906-c51f66740281"/>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29577-aaaa-4115-9616-89751145055d" elementFormDefault="qualified">
    <xsd:import namespace="http://schemas.microsoft.com/office/2006/documentManagement/types"/>
    <xsd:import namespace="http://schemas.microsoft.com/office/infopath/2007/PartnerControls"/>
    <xsd:element name="ClientCode" ma:index="2" nillable="true" ma:displayName="ClientCode" ma:default="0111121" ma:internalName="ClientCode">
      <xsd:simpleType>
        <xsd:restriction base="dms:Text"/>
      </xsd:simpleType>
    </xsd:element>
    <xsd:element name="ClientName" ma:index="3" nillable="true" ma:displayName="ClientName" ma:default="Curas Investa Group B.V." ma:internalName="ClientName">
      <xsd:simpleType>
        <xsd:restriction base="dms:Text"/>
      </xsd:simpleType>
    </xsd:element>
    <xsd:element name="MatterCode" ma:index="4" nillable="true" ma:displayName="MatterCode" ma:default="20240605" ma:internalName="MatterCode">
      <xsd:simpleType>
        <xsd:restriction base="dms:Text"/>
      </xsd:simpleType>
    </xsd:element>
    <xsd:element name="MatterName" ma:index="5" nillable="true" ma:displayName="MatterName" ma:default="Curas Investa Group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5d0b74a-3218-4c4d-a906-c51f66740281"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ustomFields xmlns="http://www.documentaal.nl/v2/CustomFields">
  <Attn xmlns=""/>
  <CityDate xmlns="">'s-Hertogenbosch, 23 oktober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23 oktober 2024</Date>
  <DocumentNumber xmlns="">0364</DocumentNumber>
  <DocumentNumberVersion xmlns="">0364/0.1</DocumentNumberVersion>
  <Email xmlns="">E info@bg.legal</Email>
  <FooterLegal xmlns="">DPS/20240605/2024/0364</FooterLegal>
  <FooterReport xmlns=""/>
  <Instance xmlns=""/>
  <LocationDate xmlns="">23 oktober 2024</LocationDate>
  <MeetingReportTitle xmlns="">Notulen</MeetingReportTitle>
  <SessionDateTime xmlns="">23 oktober 2024 </SessionDateTime>
  <NumberType xmlns=""/>
  <Onbehalfof xmlns=""/>
  <ReferenceSession xmlns=""/>
  <SendOption xmlns=""/>
  <Session xmlns="">Zitting d.d. 23 oktober 2024</Session>
  <StatusDate xmlns="">23 oktober 2024</StatusDate>
  <Subject xmlns="">Inzake: Curas Investa Group B.V. / Faillissement</Subject>
  <Telephone xmlns="">T +31 (0)88-141 08 00</Telephone>
  <Website xmlns="">I www.bg.legal</Website>
  <Workdays xmlns=""/>
  <AuthorData_alwaysfirstname xmlns="">Daan Schalken</AuthorData_alwaysfirstname>
  <Location_colophon xmlns="">
www.bg.legal</Location_colophon>
  <LocationFullname xmlns="">mr. D.P. Schalken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D.P. Schalken</AuthorData_fullname>
  <Signer1Data_fullname xmlns=""/>
  <Signer2Data_fullname xmlns=""/>
  <Signer3Data_fullname xmlns=""/>
  <SocialMedia xmlns="">    </SocialMedia>
  <FullnameOutlook xmlns="">Daan Schalken</FullnameOutlook>
  <Footer1 xmlns="">0364</Footer1>
  <Footer2 xmlns="">0364 - 20240605</Footer2>
  <Footer3 xmlns="">0364 - 20240605 - Curas Investa Group B.V. / Faillissement</Footer3>
  <Footer4 xmlns="">0364/0.1</Footer4>
  <Footer5 xmlns="">0364/0</Footer5>
  <Footer6 xmlns="">0364/1</Footer6>
  <LocationOutlook2 xmlns="">BG.legal | Lekkerbeetjesstraat 6 | Nederland
T +31 (0)88 141 08 12 | schalken@bg.legal | www.bg.legal</LocationOutlook2>
  <LocationOutlook xmlns="">BG.legal
Lekkerbeetjesstraat 6
5211 AL  's-Hertogenbosch
T +31 (0)88 141 08 12</LocationOutlook>
  <LawyersSubpoena xmlns=""> als advocaat optreedt en</LawyersSubpoena>
  <Lawyers xmlns="">Advocaat: mr. D.P. Schalken</Lawyers>
  <LawyersPleading xmlns=""/>
  <LegalSignature xmlns="">Deze zaak wordt behandeld door  D.P. Schalken, BG.legal, Lekkerbeetjesstraat 6, T: +31 (0)88-141 08 00, www.bg.legal</LegalSignature>
  <PowerPointFooter xmlns="">  </PowerPointFooter>
</Custom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5.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6.xml><?xml version="1.0" encoding="utf-8"?>
<p:properties xmlns:p="http://schemas.microsoft.com/office/2006/metadata/properties" xmlns:xsi="http://www.w3.org/2001/XMLSchema-instance" xmlns:pc="http://schemas.microsoft.com/office/infopath/2007/PartnerControls">
  <documentManagement>
    <ClientCode xmlns="12729577-aaaa-4115-9616-89751145055d">0111121</ClientCode>
    <ClientName xmlns="12729577-aaaa-4115-9616-89751145055d">Curas Investa Group B.V.</ClientName>
    <MatterCode xmlns="12729577-aaaa-4115-9616-89751145055d">20240605</MatterCode>
    <MatterName xmlns="12729577-aaaa-4115-9616-89751145055d">Curas Investa Group B.V. / Faillissement</MatterName>
  </documentManagement>
</p:properties>
</file>

<file path=customXml/item7.xml><?xml version="1.0" encoding="utf-8"?>
<Address xmlns="http://www.documentaal.nl/Address"/>
</file>

<file path=customXml/item8.xml><?xml version="1.0" encoding="utf-8"?>
<Author xmlns="http://www.documentaal.nl/Author">
  mr. D.P. Schalkenmr.DPSD.P.DaanSchalkenAdvocaatschalken@bg.legalBG.legalBG.legal's Hertogenbosch+31 (0)88 141 08 12{Signatures}\daan.JPGNederland\Defaultorganisation\BGLegal\DenBoschBG.legalNL+31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schalken@bg.legal</email>
  <facebook/>
  <fax/>
  <firstletters>D.P.</firstletters>
  <firstname>Daan</firstname>
  <fullname>mr. D.P. Schalken</fullname>
  <function>Advocaat</function>
  <initials>DPS</initials>
  <lastname>Schalken</lastname>
  <linkedin/>
  <locationlist>BG.legal</locationlist>
  <middlename/>
  <mobile/>
  <organisationdata>\Defaultorganisation\BGLegal\DenBosch</organisationdata>
  <present/>
  <signature>{Signatures}\daan.JPG</signature>
  <telephone>+31 (0)88 141 08 12</telephone>
  <titleafter/>
  <titlefor>mr.</titlefor>
  <twitter/>
</Author>
</file>

<file path=customXml/item9.xml><?xml version="1.0" encoding="utf-8"?>
<Document xmlns="http://www.documentaal.nl/Document">
  BlankTrueDPS/20240605/2024/0364DPS/20240605/2024/03642024-10-23T00:00:00Curas Investa Group B.V. / Faillissement2024-10-23T00:00:00falsefalse2024-10-23T00:00:002024-10-23T00:00:00AdvocaatBedrijfspresentatie2024-10-23T00:00:002024-10-23T00:00:002024-10-23T00:00:002024-10-23T00:00:00Nederlands (Nederland)0364Schalken Daanfalse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Schalken Daan</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652384000000000" Year="2024" ShortYear="24" Month="10" Day="23">2024-10-23T00:00:00</Date>
  <DateAgreement _Title="" _Label="" _PlaceholderText="" _Type="" _Id="" _Visible="" _Locked="" Ticks="638652384000000000" Year="2024" ShortYear="24" Month="10" Day="23">2024-10-23T00:00:00</DateAgreement>
  <DateNextMeeting _Title="" _Label="" _PlaceholderText="" _Type="" _Id="" _Visible="" _Locked="" Ticks="638652384000000000" Year="2024" ShortYear="24" Month="10" Day="23">2024-10-23T00:00:00</DateNextMeeting>
  <DateSession _Title="" _Label="" _PlaceholderText="" _Type="" _Id="" _Visible="" _Locked="" Ticks="638652384000000000" Year="2024" ShortYear="24" Month="10" Day="23">2024-10-23T00:00:00</DateSession>
  <DateVerdict _Title="" _Label="" _PlaceholderText="" _Type="" _Id="" _Visible="" _Locked="" Ticks="638652384000000000" Year="2024" ShortYear="24" Month="10" Day="23">2024-10-23T00:00:00</DateVerdict>
  <DocumentNumber _Title="" _Label="" _PlaceholderText="" _Type="" _Id="" _Visible="" _Locked="" DocumentVersion="0.1" DocumentMajorVersion="0" DocumentMinorVersion="1" DocumentName="crediteurenformulier.docx" WindowsUsername="bga.hester" SiteURL="https://bengadvocaten.sharepoint.com/sites/DMS_20240605" DocumentURL="https://bengadvocaten.sharepoint.com/sites/DMS_20240605/Data/Crediteuren/crediteurenformulier.docx">0364</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652384000000000" Year="2024" ShortYear="24" Month="10" Day="23">2024-10-23T00:00:00</InvoiceDate>
  <InvoiceDueDate _Title="" _Label="" _PlaceholderText="" _Type="" _Id="" _Visible="" _Locked="" Ticks="638652384000000000" Year="2024" ShortYear="24" Month="10" Day="23">2024-10-23T00:00:00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652384000000000" Year="2024" ShortYear="24" Month="10" Day="23">2024-10-23T00:00:00</OrderDate>
  <OrderNumber _Title="" _Label="" _PlaceholderText="" _Type="" _Id="" _Visible="" _Locked=""/>
  <OurReference _Title="" _Label="" _PlaceholderText="" _Type="" _Id="" _Visible="" _Locked="">DPS/20240605/2024/0364</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DPS/20240605/2024/0364</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Curas Investa Group B.V. / Faillissement">Curas Investa Group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Props1.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10.xml><?xml version="1.0" encoding="utf-8"?>
<ds:datastoreItem xmlns:ds="http://schemas.openxmlformats.org/officeDocument/2006/customXml" ds:itemID="{23C42966-F7A0-4D96-BE6D-5E5830DE6E3E}">
  <ds:schemaRefs>
    <ds:schemaRef ds:uri="http://www.documentaal.nl/Location"/>
  </ds:schemaRefs>
</ds:datastoreItem>
</file>

<file path=customXml/itemProps11.xml><?xml version="1.0" encoding="utf-8"?>
<ds:datastoreItem xmlns:ds="http://schemas.openxmlformats.org/officeDocument/2006/customXml" ds:itemID="{4D5EDDD3-179D-4EE6-AC78-609FC7A8F45B}">
  <ds:schemaRefs>
    <ds:schemaRef ds:uri="http://www.documentaal.nl/Signer"/>
  </ds:schemaRefs>
</ds:datastoreItem>
</file>

<file path=customXml/itemProps12.xml><?xml version="1.0" encoding="utf-8"?>
<ds:datastoreItem xmlns:ds="http://schemas.openxmlformats.org/officeDocument/2006/customXml" ds:itemID="{8A2D8E62-CDF9-4472-8C6E-9EFE6FE7EF4E}">
  <ds:schemaRefs>
    <ds:schemaRef ds:uri="http://www.documentaal.nl/Signer2"/>
  </ds:schemaRefs>
</ds:datastoreItem>
</file>

<file path=customXml/itemProps13.xml><?xml version="1.0" encoding="utf-8"?>
<ds:datastoreItem xmlns:ds="http://schemas.openxmlformats.org/officeDocument/2006/customXml" ds:itemID="{667697C5-D96E-4937-B779-A35699440C3A}">
  <ds:schemaRefs>
    <ds:schemaRef ds:uri="http://www.documentaal.nl/Signer3"/>
  </ds:schemaRefs>
</ds:datastoreItem>
</file>

<file path=customXml/itemProps14.xml><?xml version="1.0" encoding="utf-8"?>
<ds:datastoreItem xmlns:ds="http://schemas.openxmlformats.org/officeDocument/2006/customXml" ds:itemID="{9BFC4D2D-AFB5-439B-8F91-05804F99790B}">
  <ds:schemaRefs>
    <ds:schemaRef ds:uri="http://www.documentaal.nl/MatterData"/>
  </ds:schemaRefs>
</ds:datastoreItem>
</file>

<file path=customXml/itemProps15.xml><?xml version="1.0" encoding="utf-8"?>
<ds:datastoreItem xmlns:ds="http://schemas.openxmlformats.org/officeDocument/2006/customXml" ds:itemID="{FAB683EF-F674-421A-92B6-4EC01594DD30}"/>
</file>

<file path=customXml/itemProps16.xml><?xml version="1.0" encoding="utf-8"?>
<ds:datastoreItem xmlns:ds="http://schemas.openxmlformats.org/officeDocument/2006/customXml" ds:itemID="{6A3BD8F5-7787-4516-8EFD-EED5F4B29286}"/>
</file>

<file path=customXml/itemProps2.xml><?xml version="1.0" encoding="utf-8"?>
<ds:datastoreItem xmlns:ds="http://schemas.openxmlformats.org/officeDocument/2006/customXml" ds:itemID="{BB738AFE-3DE0-4AE7-8B77-1CCA9B18B8F6}">
  <ds:schemaRefs>
    <ds:schemaRef ds:uri="http://www.documentaal.nl/v2/CustomFields"/>
    <ds:schemaRef ds:uri=""/>
  </ds:schemaRefs>
</ds:datastoreItem>
</file>

<file path=customXml/itemProps3.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4.xml><?xml version="1.0" encoding="utf-8"?>
<ds:datastoreItem xmlns:ds="http://schemas.openxmlformats.org/officeDocument/2006/customXml" ds:itemID="{8EB21C39-D54F-409B-AD35-4BAFE4915801}">
  <ds:schemaRefs>
    <ds:schemaRef ds:uri="http://www.documentaal.nl/Models"/>
  </ds:schemaRefs>
</ds:datastoreItem>
</file>

<file path=customXml/itemProps5.xml><?xml version="1.0" encoding="utf-8"?>
<ds:datastoreItem xmlns:ds="http://schemas.openxmlformats.org/officeDocument/2006/customXml" ds:itemID="{287903A5-DEE9-40F8-AD94-8FBD0C2B9338}">
  <ds:schemaRefs>
    <ds:schemaRef ds:uri="http://www.documentaal.nl/DocumentSettings"/>
  </ds:schemaRefs>
</ds:datastoreItem>
</file>

<file path=customXml/itemProps6.xml><?xml version="1.0" encoding="utf-8"?>
<ds:datastoreItem xmlns:ds="http://schemas.openxmlformats.org/officeDocument/2006/customXml" ds:itemID="{9B7C21AA-CF18-4FBB-8CBE-569BC2843174}">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78FB10BE-A126-405F-8120-0A30CB03F237}">
  <ds:schemaRefs>
    <ds:schemaRef ds:uri="http://www.documentaal.nl/Address"/>
  </ds:schemaRefs>
</ds:datastoreItem>
</file>

<file path=customXml/itemProps8.xml><?xml version="1.0" encoding="utf-8"?>
<ds:datastoreItem xmlns:ds="http://schemas.openxmlformats.org/officeDocument/2006/customXml" ds:itemID="{68F43B1F-2F74-4DE8-93FB-B1DCC204F7CE}">
  <ds:schemaRefs>
    <ds:schemaRef ds:uri="http://www.documentaal.nl/Author"/>
  </ds:schemaRefs>
</ds:datastoreItem>
</file>

<file path=customXml/itemProps9.xml><?xml version="1.0" encoding="utf-8"?>
<ds:datastoreItem xmlns:ds="http://schemas.openxmlformats.org/officeDocument/2006/customXml" ds:itemID="{32908ADA-65A7-4B3D-A6DD-A4871C5EAE20}">
  <ds:schemaRefs>
    <ds:schemaRef ds:uri="http://www.documentaal.nl/Document"/>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3180</Characters>
  <Application>Microsoft Office Word</Application>
  <DocSecurity>0</DocSecurity>
  <Lines>119</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20240605 Curas Investa Group B.V. / Faillissement</dc:title>
  <dc:subject>Curas Investa Group B.V. / Faillissement</dc:subject>
  <dc:creator>mr. D.P. Schalken</dc:creator>
  <cp:keywords/>
  <dc:description/>
  <cp:lastModifiedBy>Hester van den Broek | BG Legal</cp:lastModifiedBy>
  <cp:revision>1</cp:revision>
  <dcterms:created xsi:type="dcterms:W3CDTF">2024-10-23T12:03:00Z</dcterms:created>
  <dcterms:modified xsi:type="dcterms:W3CDTF">2024-10-23T12:05:00Z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0x0101003D2826BF6E189343A2B01FDE0BDBE49400E1D7951BF63FD1449CED08FA4F888753</vt:lpwstr>
  </property>
  <property fmtid="{D5CDD505-2E9C-101B-9397-08002B2CF9AE}" pid="3" name="ContentType">
    <vt:lpwstr>DMS Document</vt:lpwstr>
  </property>
  <property fmtid="{D5CDD505-2E9C-101B-9397-08002B2CF9AE}" pid="4" name="MatterCode">
    <vt:lpwstr>20240605</vt:lpwstr>
  </property>
  <property fmtid="{D5CDD505-2E9C-101B-9397-08002B2CF9AE}" pid="5" name="MatterName">
    <vt:lpwstr>Curas Investa Group B.V. / Faillissement</vt:lpwstr>
  </property>
  <property fmtid="{D5CDD505-2E9C-101B-9397-08002B2CF9AE}" pid="6" name="ClientCode">
    <vt:lpwstr>0111121</vt:lpwstr>
  </property>
  <property fmtid="{D5CDD505-2E9C-101B-9397-08002B2CF9AE}" pid="7" name="ClientName">
    <vt:lpwstr>Curas Investa Group B.V.</vt:lpwstr>
  </property>
  <property fmtid="{D5CDD505-2E9C-101B-9397-08002B2CF9AE}" pid="8" name="DocAuthor">
    <vt:lpwstr>-1;#schalken@bg.legal</vt:lpwstr>
  </property>
  <property fmtid="{D5CDD505-2E9C-101B-9397-08002B2CF9AE}" pid="9" name="DocumentIdentity">
    <vt:lpwstr>66435d85-02f0-42e6-aab2-c3be9aacb311</vt:lpwstr>
  </property>
  <property fmtid="{D5CDD505-2E9C-101B-9397-08002B2CF9AE}" pid="10" name="Title">
    <vt:lpwstr>20240605 Curas Investa Group B.V. / Faillissement</vt:lpwstr>
  </property>
  <property fmtid="{D5CDD505-2E9C-101B-9397-08002B2CF9AE}" pid="11" name="Modified">
    <vt:lpwstr>1601-01-01T00:00:00+00:00</vt:lpwstr>
  </property>
  <property fmtid="{D5CDD505-2E9C-101B-9397-08002B2CF9AE}" pid="12" name="Created">
    <vt:lpwstr>2024-10-23T12:03:00+00:00</vt:lpwstr>
  </property>
</Properties>
</file>